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jc w:val="center"/>
        <w:rPr>
          <w:rFonts w:ascii="Book Antiqua" w:cs="Book Antiqua" w:eastAsia="Book Antiqua" w:hAnsi="Book Antiqua"/>
          <w:sz w:val="48"/>
          <w:szCs w:val="48"/>
        </w:rPr>
      </w:pPr>
      <w:bookmarkStart w:colFirst="0" w:colLast="0" w:name="_heading=h.gjdgxs" w:id="0"/>
      <w:bookmarkEnd w:id="0"/>
      <w:r w:rsidDel="00000000" w:rsidR="00000000" w:rsidRPr="00000000">
        <w:rPr>
          <w:rFonts w:ascii="Book Antiqua" w:cs="Book Antiqua" w:eastAsia="Book Antiqua" w:hAnsi="Book Antiqua"/>
          <w:sz w:val="48"/>
          <w:szCs w:val="48"/>
          <w:rtl w:val="0"/>
        </w:rPr>
        <w:t xml:space="preserve">TEMEKE MUNICIPAL COUNCIL</w:t>
      </w:r>
    </w:p>
    <w:p w:rsidR="00000000" w:rsidDel="00000000" w:rsidP="00000000" w:rsidRDefault="00000000" w:rsidRPr="00000000" w14:paraId="00000002">
      <w:pPr>
        <w:jc w:val="center"/>
        <w:rPr>
          <w:rFonts w:ascii="Book Antiqua" w:cs="Book Antiqua" w:eastAsia="Book Antiqua" w:hAnsi="Book Antiqua"/>
          <w:b w:val="1"/>
          <w:i w:val="1"/>
          <w:sz w:val="22"/>
          <w:szCs w:val="22"/>
        </w:rPr>
      </w:pPr>
      <w:r w:rsidDel="00000000" w:rsidR="00000000" w:rsidRPr="00000000">
        <w:rPr>
          <w:rFonts w:ascii="Book Antiqua" w:cs="Book Antiqua" w:eastAsia="Book Antiqua" w:hAnsi="Book Antiqua"/>
          <w:b w:val="1"/>
          <w:i w:val="1"/>
          <w:sz w:val="22"/>
          <w:szCs w:val="22"/>
          <w:rtl w:val="0"/>
        </w:rPr>
        <w:t xml:space="preserve">(All letters should be addressed to the Municipal Director)</w:t>
      </w:r>
    </w:p>
    <w:p w:rsidR="00000000" w:rsidDel="00000000" w:rsidP="00000000" w:rsidRDefault="00000000" w:rsidRPr="00000000" w14:paraId="00000003">
      <w:pPr>
        <w:jc w:val="center"/>
        <w:rPr>
          <w:rFonts w:ascii="Book Antiqua" w:cs="Book Antiqua" w:eastAsia="Book Antiqua" w:hAnsi="Book Antiqua"/>
          <w:b w:val="1"/>
          <w:i w:val="1"/>
          <w:sz w:val="16"/>
          <w:szCs w:val="16"/>
        </w:rPr>
      </w:pPr>
      <w:r w:rsidDel="00000000" w:rsidR="00000000" w:rsidRPr="00000000">
        <w:rPr>
          <w:rtl w:val="0"/>
        </w:rPr>
      </w:r>
    </w:p>
    <w:p w:rsidR="00000000" w:rsidDel="00000000" w:rsidP="00000000" w:rsidRDefault="00000000" w:rsidRPr="00000000" w14:paraId="00000004">
      <w:pPr>
        <w:jc w:val="center"/>
        <w:rPr>
          <w:rFonts w:ascii="Book Antiqua" w:cs="Book Antiqua" w:eastAsia="Book Antiqua" w:hAnsi="Book Antiqua"/>
          <w:b w:val="1"/>
          <w:i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101600</wp:posOffset>
                </wp:positionV>
                <wp:extent cx="1943100" cy="975360"/>
                <wp:effectExtent b="0" l="0" r="0" t="0"/>
                <wp:wrapNone/>
                <wp:docPr id="16" name=""/>
                <a:graphic>
                  <a:graphicData uri="http://schemas.microsoft.com/office/word/2010/wordprocessingShape">
                    <wps:wsp>
                      <wps:cNvSpPr/>
                      <wps:cNvPr id="3" name="Shape 3"/>
                      <wps:spPr>
                        <a:xfrm>
                          <a:off x="4379213" y="3297083"/>
                          <a:ext cx="1933575" cy="9658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Director’s office,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1"/>
                                <w:i w:val="0"/>
                                <w:smallCaps w:val="0"/>
                                <w:strike w:val="0"/>
                                <w:color w:val="000000"/>
                                <w:sz w:val="20"/>
                                <w:vertAlign w:val="baseline"/>
                              </w:rPr>
                              <w:t xml:space="preserve">92</w:t>
                            </w:r>
                            <w:r w:rsidDel="00000000" w:rsidR="00000000" w:rsidRPr="00000000">
                              <w:rPr>
                                <w:rFonts w:ascii="Century Gothic" w:cs="Century Gothic" w:eastAsia="Century Gothic" w:hAnsi="Century Gothic"/>
                                <w:b w:val="0"/>
                                <w:i w:val="0"/>
                                <w:smallCaps w:val="0"/>
                                <w:strike w:val="0"/>
                                <w:color w:val="000000"/>
                                <w:sz w:val="20"/>
                                <w:vertAlign w:val="baseline"/>
                              </w:rPr>
                              <w:t xml:space="preserve"> Mandela/Taifa road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S.L.P 46343,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1"/>
                                <w:i w:val="0"/>
                                <w:smallCaps w:val="0"/>
                                <w:strike w:val="0"/>
                                <w:color w:val="000000"/>
                                <w:sz w:val="20"/>
                                <w:vertAlign w:val="baseline"/>
                              </w:rPr>
                              <w:t xml:space="preserve">15883 - </w:t>
                            </w:r>
                            <w:r w:rsidDel="00000000" w:rsidR="00000000" w:rsidRPr="00000000">
                              <w:rPr>
                                <w:rFonts w:ascii="Century Gothic" w:cs="Century Gothic" w:eastAsia="Century Gothic" w:hAnsi="Century Gothic"/>
                                <w:b w:val="0"/>
                                <w:i w:val="0"/>
                                <w:smallCaps w:val="0"/>
                                <w:strike w:val="0"/>
                                <w:color w:val="000000"/>
                                <w:sz w:val="20"/>
                                <w:vertAlign w:val="baseline"/>
                              </w:rPr>
                              <w:t xml:space="preserve">DAR ES SALAAM</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101600</wp:posOffset>
                </wp:positionV>
                <wp:extent cx="1943100" cy="975360"/>
                <wp:effectExtent b="0" l="0" r="0" t="0"/>
                <wp:wrapNone/>
                <wp:docPr id="1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943100" cy="9753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2306320</wp:posOffset>
                </wp:positionH>
                <wp:positionV relativeFrom="paragraph">
                  <wp:posOffset>118745</wp:posOffset>
                </wp:positionV>
                <wp:extent cx="1257300" cy="1257300"/>
                <wp:wrapNone/>
                <wp:docPr id="14" name=""/>
                <a:graphic>
                  <a:graphicData uri="http://schemas.microsoft.com/office/word/2010/wordprocessingShape">
                    <wps:wsp>
                      <wps:cNvSpPr txBox="1">
                        <a:spLocks noChangeArrowheads="1"/>
                      </wps:cNvSpPr>
                      <wps:spPr bwMode="auto">
                        <a:xfrm>
                          <a:off x="0" y="0"/>
                          <a:ext cx="1257300" cy="1257300"/>
                        </a:xfrm>
                        <a:prstGeom prst="rect">
                          <a:avLst/>
                        </a:prstGeom>
                        <a:noFill/>
                        <a:ln>
                          <a:noFill/>
                        </a:ln>
                        <a:extLst>
                          <a:ext uri="{909E8E84-426E-40DD-AFC4-6F175D3DCCD1}"/>
                          <a:ext uri="{91240B29-F687-4F45-9708-019B960494DF}"/>
                        </a:extLst>
                      </wps:spPr>
                      <wps:txbx>
                        <w:txbxContent>
                          <w:p w:rsidR="00681AD2" w:rsidDel="00000000" w:rsidP="00ED0BF9" w:rsidRDefault="00681AD2" w:rsidRPr="00000000">
                            <w:pPr>
                              <w:jc w:val="center"/>
                            </w:pPr>
                            <w:r w:rsidDel="00000000" w:rsidR="00000000" w:rsidRPr="00000000">
                              <w:rPr>
                                <w:rFonts w:asciiTheme="minorHAnsi" w:cstheme="minorBidi" w:eastAsiaTheme="minorHAnsi" w:hAnsiTheme="minorHAnsi"/>
                                <w:noProof w:val="1"/>
                                <w:sz w:val="20"/>
                                <w:szCs w:val="20"/>
                              </w:rPr>
                              <w:drawing>
                                <wp:inline distB="0" distT="0" distL="0" distR="0">
                                  <wp:extent cx="1170305" cy="1085215"/>
                                  <wp:effectExtent b="0" l="0" r="0" t="0"/>
                                  <wp:docPr id="1" name="Picture 1"/>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1">
                                            <a:extLst>
                                              <a:ext uri="{28A0092B-C50C-407E-A947-70E740481C1C}"/>
                                            </a:extLst>
                                          </a:blip>
                                          <a:srcRect/>
                                          <a:stretch>
                                            <a:fillRect/>
                                          </a:stretch>
                                        </pic:blipFill>
                                        <pic:spPr bwMode="auto">
                                          <a:xfrm>
                                            <a:off x="0" y="0"/>
                                            <a:ext cx="1170305" cy="1085215"/>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2306320</wp:posOffset>
                </wp:positionH>
                <wp:positionV relativeFrom="paragraph">
                  <wp:posOffset>118745</wp:posOffset>
                </wp:positionV>
                <wp:extent cx="1257300" cy="1257300"/>
                <wp:effectExtent b="0" l="0" r="0" t="0"/>
                <wp:wrapNone/>
                <wp:docPr id="1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257300" cy="1257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152400</wp:posOffset>
                </wp:positionV>
                <wp:extent cx="2803525" cy="991870"/>
                <wp:effectExtent b="0" l="0" r="0" t="0"/>
                <wp:wrapNone/>
                <wp:docPr id="15" name=""/>
                <a:graphic>
                  <a:graphicData uri="http://schemas.microsoft.com/office/word/2010/wordprocessingShape">
                    <wps:wsp>
                      <wps:cNvSpPr/>
                      <wps:cNvPr id="2" name="Shape 2"/>
                      <wps:spPr>
                        <a:xfrm>
                          <a:off x="3949000" y="3288828"/>
                          <a:ext cx="2794000" cy="9823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Tel:	</w:t>
                            </w:r>
                            <w:r w:rsidDel="00000000" w:rsidR="00000000" w:rsidRPr="00000000">
                              <w:rPr>
                                <w:rFonts w:ascii="Century Gothic" w:cs="Century Gothic" w:eastAsia="Century Gothic" w:hAnsi="Century Gothic"/>
                                <w:b w:val="0"/>
                                <w:i w:val="0"/>
                                <w:smallCaps w:val="0"/>
                                <w:strike w:val="0"/>
                                <w:color w:val="000000"/>
                                <w:sz w:val="20"/>
                                <w:vertAlign w:val="baseline"/>
                              </w:rPr>
                              <w:t xml:space="preserve">+255 22-2928132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Fax:	</w:t>
                            </w:r>
                            <w:r w:rsidDel="00000000" w:rsidR="00000000" w:rsidRPr="00000000">
                              <w:rPr>
                                <w:rFonts w:ascii="Century Gothic" w:cs="Century Gothic" w:eastAsia="Century Gothic" w:hAnsi="Century Gothic"/>
                                <w:b w:val="0"/>
                                <w:i w:val="0"/>
                                <w:smallCaps w:val="0"/>
                                <w:strike w:val="0"/>
                                <w:color w:val="000000"/>
                                <w:sz w:val="20"/>
                                <w:vertAlign w:val="baseline"/>
                              </w:rPr>
                              <w:t xml:space="preserve">+255 22-2928137</w:t>
                            </w:r>
                          </w:p>
                          <w:p w:rsidR="00000000" w:rsidDel="00000000" w:rsidP="00000000" w:rsidRDefault="00000000" w:rsidRPr="00000000">
                            <w:pPr>
                              <w:spacing w:after="0" w:before="0" w:line="240"/>
                              <w:ind w:left="-18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Email: temeke@temekemc.go.tz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Website: http//.www.temekemc.go.tz</w:t>
                            </w:r>
                          </w:p>
                          <w:p w:rsidR="00000000" w:rsidDel="00000000" w:rsidP="00000000" w:rsidRDefault="00000000" w:rsidRPr="00000000">
                            <w:pPr>
                              <w:spacing w:after="0" w:before="0" w:line="240"/>
                              <w:ind w:left="-180" w:right="0" w:firstLine="-18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152400</wp:posOffset>
                </wp:positionV>
                <wp:extent cx="2803525" cy="991870"/>
                <wp:effectExtent b="0" l="0" r="0" t="0"/>
                <wp:wrapNone/>
                <wp:docPr id="1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803525" cy="991870"/>
                        </a:xfrm>
                        <a:prstGeom prst="rect"/>
                        <a:ln/>
                      </pic:spPr>
                    </pic:pic>
                  </a:graphicData>
                </a:graphic>
              </wp:anchor>
            </w:drawing>
          </mc:Fallback>
        </mc:AlternateContent>
      </w:r>
    </w:p>
    <w:p w:rsidR="00000000" w:rsidDel="00000000" w:rsidP="00000000" w:rsidRDefault="00000000" w:rsidRPr="00000000" w14:paraId="00000005">
      <w:pPr>
        <w:jc w:val="center"/>
        <w:rPr>
          <w:rFonts w:ascii="Book Antiqua" w:cs="Book Antiqua" w:eastAsia="Book Antiqua" w:hAnsi="Book Antiqua"/>
          <w:i w:val="1"/>
          <w:sz w:val="18"/>
          <w:szCs w:val="18"/>
        </w:rPr>
      </w:pPr>
      <w:r w:rsidDel="00000000" w:rsidR="00000000" w:rsidRPr="00000000">
        <w:rPr>
          <w:rtl w:val="0"/>
        </w:rPr>
      </w:r>
    </w:p>
    <w:p w:rsidR="00000000" w:rsidDel="00000000" w:rsidP="00000000" w:rsidRDefault="00000000" w:rsidRPr="00000000" w14:paraId="00000006">
      <w:pPr>
        <w:ind w:left="-180" w:firstLine="0"/>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7">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8">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9">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B">
      <w:pPr>
        <w:tabs>
          <w:tab w:val="left" w:pos="2175"/>
        </w:tabs>
        <w:rPr>
          <w:rFonts w:ascii="Book Antiqua" w:cs="Book Antiqua" w:eastAsia="Book Antiqua" w:hAnsi="Book Antiqua"/>
          <w:sz w:val="32"/>
          <w:szCs w:val="32"/>
        </w:rPr>
      </w:pPr>
      <w:r w:rsidDel="00000000" w:rsidR="00000000" w:rsidRPr="00000000">
        <w:rPr>
          <w:rtl w:val="0"/>
        </w:rPr>
      </w:r>
    </w:p>
    <w:p w:rsidR="00000000" w:rsidDel="00000000" w:rsidP="00000000" w:rsidRDefault="00000000" w:rsidRPr="00000000" w14:paraId="0000000C">
      <w:pPr>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TENDER NUMBER</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color w:val="000000"/>
          <w:rtl w:val="0"/>
        </w:rPr>
        <w:t xml:space="preserve">LGA/016/2020-2021/HQ/NC/17/LOT 1-4</w:t>
      </w:r>
      <w:r w:rsidDel="00000000" w:rsidR="00000000" w:rsidRPr="00000000">
        <w:rPr>
          <w:rtl w:val="0"/>
        </w:rPr>
      </w:r>
    </w:p>
    <w:p w:rsidR="00000000" w:rsidDel="00000000" w:rsidP="00000000" w:rsidRDefault="00000000" w:rsidRPr="00000000" w14:paraId="0000000D">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0E">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For </w:t>
      </w:r>
    </w:p>
    <w:p w:rsidR="00000000" w:rsidDel="00000000" w:rsidP="00000000" w:rsidRDefault="00000000" w:rsidRPr="00000000" w14:paraId="0000000F">
      <w:pPr>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10">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LEASE OF SPACE FOR PROVISION OF SERVICES AT KIJICHI MODERN MARKET IN TEMEKE MUNICIPAL COUNCIL</w:t>
      </w:r>
    </w:p>
    <w:p w:rsidR="00000000" w:rsidDel="00000000" w:rsidP="00000000" w:rsidRDefault="00000000" w:rsidRPr="00000000" w14:paraId="00000011">
      <w:pPr>
        <w:pStyle w:val="Heading2"/>
        <w:tabs>
          <w:tab w:val="left" w:pos="619"/>
        </w:tabs>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2">
      <w:pPr>
        <w:pStyle w:val="Heading2"/>
        <w:tabs>
          <w:tab w:val="left" w:pos="619"/>
        </w:tabs>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Invitation to Bid</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5760" w:right="0" w:firstLine="0"/>
        <w:jc w:val="left"/>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Date:   2</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superscript"/>
          <w:rtl w:val="0"/>
        </w:rPr>
        <w:t xml:space="preserve">st</w:t>
      </w: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 September, 2020</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Temeke Municipal Council has available spaces for various business opportunities (for Leasing) at Kijichi Modern Market and intends to lease the premises to interested Institutions/Companies/Sole proprietors for provision of various services. It is expected that Temeke Municipal Council will generate more revenues under the contracts and hence improve service delivery to its Markets.</w:t>
      </w:r>
    </w:p>
    <w:p w:rsidR="00000000" w:rsidDel="00000000" w:rsidP="00000000" w:rsidRDefault="00000000" w:rsidRPr="00000000" w14:paraId="00000015">
      <w:pPr>
        <w:ind w:left="567" w:hanging="567"/>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The Temeke Municipal Council now invites sealed bids from eligible business community for leasing the spaces (Business premises) at Kijichi Modern Market as follows:</w:t>
      </w:r>
    </w:p>
    <w:p w:rsidR="00000000" w:rsidDel="00000000" w:rsidP="00000000" w:rsidRDefault="00000000" w:rsidRPr="00000000" w14:paraId="00000017">
      <w:pPr>
        <w:rPr>
          <w:rFonts w:ascii="Book Antiqua" w:cs="Book Antiqua" w:eastAsia="Book Antiqua" w:hAnsi="Book Antiqua"/>
        </w:rPr>
      </w:pPr>
      <w:r w:rsidDel="00000000" w:rsidR="00000000" w:rsidRPr="00000000">
        <w:rPr>
          <w:rtl w:val="0"/>
        </w:rPr>
      </w:r>
    </w:p>
    <w:tbl>
      <w:tblPr>
        <w:tblStyle w:val="Table1"/>
        <w:tblW w:w="8393.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2363"/>
        <w:gridCol w:w="822"/>
        <w:gridCol w:w="1968"/>
        <w:gridCol w:w="1170"/>
        <w:gridCol w:w="1350"/>
        <w:tblGridChange w:id="0">
          <w:tblGrid>
            <w:gridCol w:w="720"/>
            <w:gridCol w:w="2363"/>
            <w:gridCol w:w="822"/>
            <w:gridCol w:w="1968"/>
            <w:gridCol w:w="1170"/>
            <w:gridCol w:w="1350"/>
          </w:tblGrid>
        </w:tblGridChange>
      </w:tblGrid>
      <w:tr>
        <w:tc>
          <w:tcPr>
            <w:shd w:fill="fdeada" w:val="cle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LOT</w:t>
            </w:r>
          </w:p>
        </w:tc>
        <w:tc>
          <w:tcPr>
            <w:shd w:fill="fdeada" w:val="cle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DESCRIPTION OF LOT </w:t>
            </w:r>
          </w:p>
        </w:tc>
        <w:tc>
          <w:tcPr>
            <w:shd w:fill="fdeada"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ITEM</w:t>
            </w:r>
          </w:p>
        </w:tc>
        <w:tc>
          <w:tcPr>
            <w:shd w:fill="fdeada"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DESCRIPTION OF BUSINESS</w:t>
            </w:r>
          </w:p>
        </w:tc>
        <w:tc>
          <w:tcPr>
            <w:shd w:fill="fdeada"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QUANTITY</w:t>
            </w:r>
          </w:p>
        </w:tc>
        <w:tc>
          <w:tcPr>
            <w:shd w:fill="fdeada" w:val="cle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AREA</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(SQM)</w:t>
            </w:r>
          </w:p>
        </w:tc>
      </w:tr>
      <w:tr>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Ground Floor – Right</w:t>
            </w:r>
          </w:p>
        </w:tc>
        <w:tc>
          <w:tcPr/>
          <w:p w:rsidR="00000000" w:rsidDel="00000000" w:rsidP="00000000" w:rsidRDefault="00000000" w:rsidRPr="00000000" w14:paraId="00000021">
            <w:pPr>
              <w:spacing w:line="276" w:lineRule="auto"/>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22">
            <w:pPr>
              <w:spacing w:line="276" w:lineRule="auto"/>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Bank</w:t>
            </w:r>
          </w:p>
        </w:tc>
        <w:tc>
          <w:tcPr/>
          <w:p w:rsidR="00000000" w:rsidDel="00000000" w:rsidP="00000000" w:rsidRDefault="00000000" w:rsidRPr="00000000" w14:paraId="00000023">
            <w:pPr>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24">
            <w:pPr>
              <w:jc w:val="righ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284m</w:t>
            </w:r>
            <w:r w:rsidDel="00000000" w:rsidR="00000000" w:rsidRPr="00000000">
              <w:rPr>
                <w:rFonts w:ascii="Book Antiqua" w:cs="Book Antiqua" w:eastAsia="Book Antiqua" w:hAnsi="Book Antiqua"/>
                <w:sz w:val="22"/>
                <w:szCs w:val="22"/>
                <w:vertAlign w:val="superscript"/>
                <w:rtl w:val="0"/>
              </w:rPr>
              <w:t xml:space="preserve">2</w:t>
            </w:r>
            <w:r w:rsidDel="00000000" w:rsidR="00000000" w:rsidRPr="00000000">
              <w:rPr>
                <w:rtl w:val="0"/>
              </w:rPr>
            </w:r>
          </w:p>
        </w:tc>
      </w:tr>
      <w:tr>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Ground Floor - Left</w:t>
            </w:r>
          </w:p>
        </w:tc>
        <w:tc>
          <w:tcPr/>
          <w:p w:rsidR="00000000" w:rsidDel="00000000" w:rsidP="00000000" w:rsidRDefault="00000000" w:rsidRPr="00000000" w14:paraId="00000027">
            <w:pPr>
              <w:spacing w:line="276" w:lineRule="auto"/>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28">
            <w:pPr>
              <w:spacing w:line="276" w:lineRule="auto"/>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Bank</w:t>
            </w:r>
          </w:p>
        </w:tc>
        <w:tc>
          <w:tcPr/>
          <w:p w:rsidR="00000000" w:rsidDel="00000000" w:rsidP="00000000" w:rsidRDefault="00000000" w:rsidRPr="00000000" w14:paraId="00000029">
            <w:pPr>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2A">
            <w:pPr>
              <w:jc w:val="right"/>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284m</w:t>
            </w:r>
            <w:r w:rsidDel="00000000" w:rsidR="00000000" w:rsidRPr="00000000">
              <w:rPr>
                <w:rFonts w:ascii="Book Antiqua" w:cs="Book Antiqua" w:eastAsia="Book Antiqua" w:hAnsi="Book Antiqua"/>
                <w:sz w:val="22"/>
                <w:szCs w:val="22"/>
                <w:vertAlign w:val="superscript"/>
                <w:rtl w:val="0"/>
              </w:rPr>
              <w:t xml:space="preserve">2</w:t>
            </w:r>
            <w:r w:rsidDel="00000000" w:rsidR="00000000" w:rsidRPr="00000000">
              <w:rPr>
                <w:rtl w:val="0"/>
              </w:rPr>
            </w:r>
          </w:p>
        </w:tc>
      </w:tr>
      <w:tr>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3.</w:t>
            </w:r>
          </w:p>
        </w:tc>
        <w:tc>
          <w:tcPr/>
          <w:p w:rsidR="00000000" w:rsidDel="00000000" w:rsidP="00000000" w:rsidRDefault="00000000" w:rsidRPr="00000000" w14:paraId="0000002C">
            <w:pP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First Floor </w:t>
            </w:r>
          </w:p>
        </w:tc>
        <w:tc>
          <w:tcPr/>
          <w:p w:rsidR="00000000" w:rsidDel="00000000" w:rsidP="00000000" w:rsidRDefault="00000000" w:rsidRPr="00000000" w14:paraId="0000002D">
            <w:pP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    1</w:t>
            </w:r>
          </w:p>
        </w:tc>
        <w:tc>
          <w:tcPr/>
          <w:p w:rsidR="00000000" w:rsidDel="00000000" w:rsidP="00000000" w:rsidRDefault="00000000" w:rsidRPr="00000000" w14:paraId="0000002E">
            <w:pP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Open hall (Super Market) </w:t>
            </w:r>
          </w:p>
        </w:tc>
        <w:tc>
          <w:tcPr/>
          <w:p w:rsidR="00000000" w:rsidDel="00000000" w:rsidP="00000000" w:rsidRDefault="00000000" w:rsidRPr="00000000" w14:paraId="0000002F">
            <w:pP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        1</w:t>
            </w:r>
          </w:p>
        </w:tc>
        <w:tc>
          <w:tcPr/>
          <w:p w:rsidR="00000000" w:rsidDel="00000000" w:rsidP="00000000" w:rsidRDefault="00000000" w:rsidRPr="00000000" w14:paraId="00000030">
            <w:pPr>
              <w:ind w:left="-18" w:firstLine="0"/>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127.5 m</w:t>
            </w:r>
            <w:r w:rsidDel="00000000" w:rsidR="00000000" w:rsidRPr="00000000">
              <w:rPr>
                <w:rFonts w:ascii="Book Antiqua" w:cs="Book Antiqua" w:eastAsia="Book Antiqua" w:hAnsi="Book Antiqua"/>
                <w:sz w:val="22"/>
                <w:szCs w:val="22"/>
                <w:vertAlign w:val="superscript"/>
                <w:rtl w:val="0"/>
              </w:rPr>
              <w:t xml:space="preserve">2</w:t>
            </w:r>
            <w:r w:rsidDel="00000000" w:rsidR="00000000" w:rsidRPr="00000000">
              <w:rPr>
                <w:rtl w:val="0"/>
              </w:rPr>
            </w:r>
          </w:p>
          <w:p w:rsidR="00000000" w:rsidDel="00000000" w:rsidP="00000000" w:rsidRDefault="00000000" w:rsidRPr="00000000" w14:paraId="00000031">
            <w:pPr>
              <w:rPr>
                <w:rFonts w:ascii="Book Antiqua" w:cs="Book Antiqua" w:eastAsia="Book Antiqua" w:hAnsi="Book Antiqua"/>
                <w:sz w:val="22"/>
                <w:szCs w:val="22"/>
              </w:rPr>
            </w:pPr>
            <w:r w:rsidDel="00000000" w:rsidR="00000000" w:rsidRPr="00000000">
              <w:rPr>
                <w:rtl w:val="0"/>
              </w:rPr>
            </w:r>
          </w:p>
        </w:tc>
      </w:tr>
      <w:t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4.</w:t>
            </w:r>
          </w:p>
        </w:tc>
        <w:tc>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First Floor </w:t>
            </w:r>
          </w:p>
        </w:tc>
        <w:tc>
          <w:tcPr/>
          <w:p w:rsidR="00000000" w:rsidDel="00000000" w:rsidP="00000000" w:rsidRDefault="00000000" w:rsidRPr="00000000" w14:paraId="00000034">
            <w:pPr>
              <w:spacing w:line="276" w:lineRule="auto"/>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35">
            <w:pPr>
              <w:spacing w:line="276" w:lineRule="auto"/>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Restaurant </w:t>
            </w:r>
          </w:p>
        </w:tc>
        <w:tc>
          <w:tcPr/>
          <w:p w:rsidR="00000000" w:rsidDel="00000000" w:rsidP="00000000" w:rsidRDefault="00000000" w:rsidRPr="00000000" w14:paraId="00000036">
            <w:pPr>
              <w:jc w:val="center"/>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1</w:t>
            </w:r>
          </w:p>
        </w:tc>
        <w:tc>
          <w:tcPr/>
          <w:p w:rsidR="00000000" w:rsidDel="00000000" w:rsidP="00000000" w:rsidRDefault="00000000" w:rsidRPr="00000000" w14:paraId="00000037">
            <w:pPr>
              <w:jc w:val="center"/>
              <w:rPr>
                <w:rFonts w:ascii="Book Antiqua" w:cs="Book Antiqua" w:eastAsia="Book Antiqua" w:hAnsi="Book Antiqua"/>
                <w:sz w:val="22"/>
                <w:szCs w:val="22"/>
              </w:rPr>
            </w:pPr>
            <w:r w:rsidDel="00000000" w:rsidR="00000000" w:rsidRPr="00000000">
              <w:rPr>
                <w:rtl w:val="0"/>
              </w:rPr>
            </w:r>
          </w:p>
        </w:tc>
      </w:tr>
    </w:tbl>
    <w:p w:rsidR="00000000" w:rsidDel="00000000" w:rsidP="00000000" w:rsidRDefault="00000000" w:rsidRPr="00000000" w14:paraId="00000038">
      <w:pPr>
        <w:spacing w:after="240" w:before="240" w:lineRule="auto"/>
        <w:ind w:left="630" w:hanging="630"/>
        <w:jc w:val="both"/>
        <w:rPr>
          <w:rFonts w:ascii="Book Antiqua" w:cs="Book Antiqua" w:eastAsia="Book Antiqua" w:hAnsi="Book Antiqua"/>
          <w:sz w:val="22"/>
          <w:szCs w:val="22"/>
          <w:vertAlign w:val="superscript"/>
        </w:rPr>
      </w:pPr>
      <w:r w:rsidDel="00000000" w:rsidR="00000000" w:rsidRPr="00000000">
        <w:rPr>
          <w:rFonts w:ascii="Book Antiqua" w:cs="Book Antiqua" w:eastAsia="Book Antiqua" w:hAnsi="Book Antiqua"/>
          <w:rtl w:val="0"/>
        </w:rPr>
        <w:t xml:space="preserve">3.</w:t>
        <w:tab/>
        <w:t xml:space="preserve">Tendering will be conducted through the National Competitive Tendering Method as specified in the Public Procurement Regulations, 2013 – Government Notice No. 446 and Public Procurement (amended) Regulations, 2016 – Government Notice No. 333 and is open to all national Tenderers as defined in the Regulations.</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810"/>
        </w:tabs>
        <w:spacing w:after="0" w:before="0" w:line="240" w:lineRule="auto"/>
        <w:ind w:left="360" w:right="0" w:hanging="36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Interested eligible bidders may obtain further information from and inspect the bidding documents at the office of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The Secretary, Temeke Municipal Council Tender Board, Office of the Procurement Management Unit (PMU) Storage Block Room No. 1, 92 Mandela/Taifa Road, opposite the National Football Stadium, P.O. Box 46343, 15883 Dar es Salaam, Tanzania, Telephone: +255 22 2928132/2928138, Fax No: +255 22 2928137, Email: </w:t>
      </w:r>
      <w:hyperlink r:id="rId11">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temeke@tmc.go.tz</w:t>
        </w:r>
      </w:hyperlink>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from 07:30 to 15:30 hours local time, Monday to Friday except Saturday, Sundays and public holidays</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810"/>
        </w:tabs>
        <w:spacing w:after="0" w:before="0" w:line="240" w:lineRule="auto"/>
        <w:ind w:left="36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5.</w:t>
        <w:tab/>
        <w:t xml:space="preserve">A complete set of Tendering Document(s) in English language and additional set may be purchased by interested Tenderers on the submission of a written application to Director General, Temeke Municipal Council, and P. O. Box 46343, Dar es Salaam and upon payment of a non-refundable fee as indicated in the table above, Payment should be done through Government Electronic Payment Gateway (GePG) after obtaining Control Number issued by the Director, Temeke Municipal Council.</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  6.</w:t>
        <w:tab/>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All tenders must be accompanied by a Tender Securing Declaration form in the format provided in the tender document.</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ind w:left="600" w:hanging="600"/>
        <w:jc w:val="both"/>
        <w:rPr>
          <w:rFonts w:ascii="Book Antiqua" w:cs="Book Antiqua" w:eastAsia="Book Antiqua" w:hAnsi="Book Antiqua"/>
        </w:rPr>
      </w:pPr>
      <w:r w:rsidDel="00000000" w:rsidR="00000000" w:rsidRPr="00000000">
        <w:rPr>
          <w:rFonts w:ascii="Book Antiqua" w:cs="Book Antiqua" w:eastAsia="Book Antiqua" w:hAnsi="Book Antiqua"/>
          <w:sz w:val="22"/>
          <w:szCs w:val="22"/>
          <w:rtl w:val="0"/>
        </w:rPr>
        <w:t xml:space="preserve">7.</w:t>
        <w:tab/>
      </w:r>
      <w:r w:rsidDel="00000000" w:rsidR="00000000" w:rsidRPr="00000000">
        <w:rPr>
          <w:rFonts w:ascii="Book Antiqua" w:cs="Book Antiqua" w:eastAsia="Book Antiqua" w:hAnsi="Book Antiqua"/>
          <w:rtl w:val="0"/>
        </w:rPr>
        <w:t xml:space="preserve">All tenders in one (1) original plus two (2) copies properly filled in, and enclosed in plain envelopes clearly marked </w:t>
      </w:r>
      <w:r w:rsidDel="00000000" w:rsidR="00000000" w:rsidRPr="00000000">
        <w:rPr>
          <w:rFonts w:ascii="Book Antiqua" w:cs="Book Antiqua" w:eastAsia="Book Antiqua" w:hAnsi="Book Antiqua"/>
          <w:b w:val="1"/>
          <w:rtl w:val="0"/>
        </w:rPr>
        <w:t xml:space="preserve">the Tender Number, Lot Number and Description of Business applied for. Do Not Open Before 11.00 Hours</w:t>
      </w:r>
      <w:r w:rsidDel="00000000" w:rsidR="00000000" w:rsidRPr="00000000">
        <w:rPr>
          <w:rFonts w:ascii="Book Antiqua" w:cs="Book Antiqua" w:eastAsia="Book Antiqua" w:hAnsi="Book Antiqua"/>
          <w:rtl w:val="0"/>
        </w:rPr>
        <w:t xml:space="preserve">, Local Time on, </w:t>
      </w:r>
      <w:r w:rsidDel="00000000" w:rsidR="00000000" w:rsidRPr="00000000">
        <w:rPr>
          <w:rFonts w:ascii="Book Antiqua" w:cs="Book Antiqua" w:eastAsia="Book Antiqua" w:hAnsi="Book Antiqua"/>
          <w:b w:val="1"/>
          <w:rtl w:val="0"/>
        </w:rPr>
        <w:t xml:space="preserve">Tuesday 15</w:t>
      </w:r>
      <w:r w:rsidDel="00000000" w:rsidR="00000000" w:rsidRPr="00000000">
        <w:rPr>
          <w:rFonts w:ascii="Book Antiqua" w:cs="Book Antiqua" w:eastAsia="Book Antiqua" w:hAnsi="Book Antiqua"/>
          <w:b w:val="1"/>
          <w:vertAlign w:val="superscript"/>
          <w:rtl w:val="0"/>
        </w:rPr>
        <w:t xml:space="preserve">th</w:t>
      </w:r>
      <w:r w:rsidDel="00000000" w:rsidR="00000000" w:rsidRPr="00000000">
        <w:rPr>
          <w:rFonts w:ascii="Book Antiqua" w:cs="Book Antiqua" w:eastAsia="Book Antiqua" w:hAnsi="Book Antiqua"/>
          <w:b w:val="1"/>
          <w:rtl w:val="0"/>
        </w:rPr>
        <w:t xml:space="preserve"> September, 2020</w:t>
      </w:r>
      <w:r w:rsidDel="00000000" w:rsidR="00000000" w:rsidRPr="00000000">
        <w:rPr>
          <w:rFonts w:ascii="Book Antiqua" w:cs="Book Antiqua" w:eastAsia="Book Antiqua" w:hAnsi="Book Antiqua"/>
          <w:rtl w:val="0"/>
        </w:rPr>
        <w:t xml:space="preserve">, must be delivered to the address as follows: -</w:t>
      </w:r>
    </w:p>
    <w:p w:rsidR="00000000" w:rsidDel="00000000" w:rsidP="00000000" w:rsidRDefault="00000000" w:rsidRPr="00000000" w14:paraId="00000041">
      <w:pPr>
        <w:spacing w:line="276" w:lineRule="auto"/>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042">
      <w:pPr>
        <w:spacing w:line="276" w:lineRule="auto"/>
        <w:ind w:left="720" w:firstLine="0"/>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The Secretary Tender Board,</w:t>
      </w:r>
    </w:p>
    <w:p w:rsidR="00000000" w:rsidDel="00000000" w:rsidP="00000000" w:rsidRDefault="00000000" w:rsidRPr="00000000" w14:paraId="00000043">
      <w:pPr>
        <w:spacing w:line="276" w:lineRule="auto"/>
        <w:ind w:left="720" w:firstLine="0"/>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Temeke Municipal Council</w:t>
      </w:r>
    </w:p>
    <w:p w:rsidR="00000000" w:rsidDel="00000000" w:rsidP="00000000" w:rsidRDefault="00000000" w:rsidRPr="00000000" w14:paraId="00000044">
      <w:pPr>
        <w:spacing w:line="276" w:lineRule="auto"/>
        <w:ind w:left="720" w:firstLine="0"/>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Located opposite to Taifa National Stadium</w:t>
      </w:r>
    </w:p>
    <w:p w:rsidR="00000000" w:rsidDel="00000000" w:rsidP="00000000" w:rsidRDefault="00000000" w:rsidRPr="00000000" w14:paraId="00000045">
      <w:pPr>
        <w:spacing w:line="276" w:lineRule="auto"/>
        <w:ind w:left="720" w:firstLine="0"/>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along Mandela/Manispaa street no 92 and Taifa roads</w:t>
      </w:r>
    </w:p>
    <w:p w:rsidR="00000000" w:rsidDel="00000000" w:rsidP="00000000" w:rsidRDefault="00000000" w:rsidRPr="00000000" w14:paraId="00000046">
      <w:pPr>
        <w:ind w:left="720" w:firstLine="0"/>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P.o. Box 46343, Dar es salaam.</w:t>
      </w:r>
    </w:p>
    <w:p w:rsidR="00000000" w:rsidDel="00000000" w:rsidP="00000000" w:rsidRDefault="00000000" w:rsidRPr="00000000" w14:paraId="00000047">
      <w:pPr>
        <w:ind w:left="600" w:hanging="60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8">
      <w:pPr>
        <w:ind w:left="600" w:hanging="60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w:t>
        <w:tab/>
        <w:t xml:space="preserve">Deadline for submission will be on </w:t>
      </w:r>
      <w:r w:rsidDel="00000000" w:rsidR="00000000" w:rsidRPr="00000000">
        <w:rPr>
          <w:rFonts w:ascii="Book Antiqua" w:cs="Book Antiqua" w:eastAsia="Book Antiqua" w:hAnsi="Book Antiqua"/>
          <w:b w:val="1"/>
          <w:rtl w:val="0"/>
        </w:rPr>
        <w:t xml:space="preserve">Tuesday 16</w:t>
      </w:r>
      <w:r w:rsidDel="00000000" w:rsidR="00000000" w:rsidRPr="00000000">
        <w:rPr>
          <w:rFonts w:ascii="Book Antiqua" w:cs="Book Antiqua" w:eastAsia="Book Antiqua" w:hAnsi="Book Antiqua"/>
          <w:b w:val="1"/>
          <w:vertAlign w:val="superscript"/>
          <w:rtl w:val="0"/>
        </w:rPr>
        <w:t xml:space="preserve">th</w:t>
      </w:r>
      <w:r w:rsidDel="00000000" w:rsidR="00000000" w:rsidRPr="00000000">
        <w:rPr>
          <w:rFonts w:ascii="Book Antiqua" w:cs="Book Antiqua" w:eastAsia="Book Antiqua" w:hAnsi="Book Antiqua"/>
          <w:b w:val="1"/>
          <w:rtl w:val="0"/>
        </w:rPr>
        <w:t xml:space="preserve"> September, 2020 at 11.00 am</w:t>
      </w:r>
      <w:r w:rsidDel="00000000" w:rsidR="00000000" w:rsidRPr="00000000">
        <w:rPr>
          <w:rFonts w:ascii="Book Antiqua" w:cs="Book Antiqua" w:eastAsia="Book Antiqua" w:hAnsi="Book Antiqua"/>
          <w:b w:val="1"/>
          <w:i w:val="1"/>
          <w:rtl w:val="0"/>
        </w:rPr>
        <w:t xml:space="preserve">. </w:t>
      </w:r>
      <w:r w:rsidDel="00000000" w:rsidR="00000000" w:rsidRPr="00000000">
        <w:rPr>
          <w:rFonts w:ascii="Book Antiqua" w:cs="Book Antiqua" w:eastAsia="Book Antiqua" w:hAnsi="Book Antiqua"/>
          <w:rtl w:val="0"/>
        </w:rPr>
        <w:t xml:space="preserve">Tenders will be opened promptly thereafter in public and in the presence of Tenderers’ representatives who choose to attend in the opening at the PMU Conference Room in Temeke Municipal Council Head Quarter.</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9.</w:t>
        <w:tab/>
        <w:t xml:space="preserve">Late tenders, portion of tenders, electronic tenders, and tenders not received, tenders not opened and not read out in public at the tender opening ceremony shall not be accepted for evaluation irrespective of the circumstances.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10.</w:t>
        <w:tab/>
        <w:t xml:space="preserve">Pre-Bid meeting shall take place at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Temeke Municipal Conference Hall,    Temeke     Municipal Council, 92 Mandela/Taifa Road, Dar es Salaam</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on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Friday, September 4, 2020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at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10:00 am,</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to be followed by a Site Visit.</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0" w:right="0" w:hanging="72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1"/>
        </w:rPr>
      </w:pPr>
      <w:r w:rsidDel="00000000" w:rsidR="00000000" w:rsidRPr="00000000">
        <w:rPr>
          <w:rFonts w:ascii="Book Antiqua" w:cs="Book Antiqua" w:eastAsia="Book Antiqua" w:hAnsi="Book Antiqua"/>
          <w:b w:val="1"/>
        </w:rPr>
        <w:drawing>
          <wp:anchor allowOverlap="1" behindDoc="0" distB="0" distT="0" distL="0" distR="0" hidden="0" layoutInCell="1" locked="0" relativeHeight="0" simplePos="0">
            <wp:simplePos x="0" y="0"/>
            <wp:positionH relativeFrom="page">
              <wp:posOffset>2481425</wp:posOffset>
            </wp:positionH>
            <wp:positionV relativeFrom="page">
              <wp:posOffset>1447800</wp:posOffset>
            </wp:positionV>
            <wp:extent cx="2895600" cy="1214438"/>
            <wp:effectExtent b="0" l="0" r="0" t="0"/>
            <wp:wrapTopAndBottom distB="0" distT="0"/>
            <wp:docPr id="1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895600" cy="1214438"/>
                    </a:xfrm>
                    <a:prstGeom prst="rect"/>
                    <a:ln/>
                  </pic:spPr>
                </pic:pic>
              </a:graphicData>
            </a:graphic>
          </wp:anchor>
        </w:drawing>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Deogratius Lukomanya</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Ag. Municipal Director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Temeke Municipal Council</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P. O. Box 46343, Dar es Salaam</w:t>
      </w:r>
    </w:p>
    <w:sectPr>
      <w:headerReference r:id="rId13" w:type="default"/>
      <w:headerReference r:id="rId14" w:type="first"/>
      <w:headerReference r:id="rId15" w:type="even"/>
      <w:footerReference r:id="rId16" w:type="default"/>
      <w:footerReference r:id="rId17" w:type="first"/>
      <w:footerReference r:id="rId18" w:type="even"/>
      <w:pgSz w:h="16840" w:w="11907"/>
      <w:pgMar w:bottom="1418" w:top="993" w:left="1985" w:right="12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 w:name="Book Antiqu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9504"/>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504"/>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9504"/>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tabs>
        <w:tab w:val="left" w:pos="619"/>
      </w:tabs>
      <w:spacing w:after="200" w:lineRule="auto"/>
      <w:jc w:val="center"/>
    </w:pPr>
    <w:rPr>
      <w:rFonts w:ascii="Times" w:cs="Times" w:eastAsia="Times" w:hAnsi="Times"/>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b w:val="1"/>
      <w:sz w:val="48"/>
      <w:szCs w:val="48"/>
    </w:rPr>
  </w:style>
  <w:style w:type="paragraph" w:styleId="Normal" w:default="1">
    <w:name w:val="Normal"/>
    <w:qFormat w:val="1"/>
    <w:rsid w:val="00B8050A"/>
    <w:rPr>
      <w:sz w:val="24"/>
      <w:szCs w:val="24"/>
      <w:lang w:eastAsia="en-US" w:val="en-US"/>
    </w:rPr>
  </w:style>
  <w:style w:type="paragraph" w:styleId="Heading1">
    <w:name w:val="heading 1"/>
    <w:basedOn w:val="Normal"/>
    <w:next w:val="Normal"/>
    <w:link w:val="Heading1Char"/>
    <w:qFormat w:val="1"/>
    <w:rsid w:val="00B8050A"/>
    <w:pPr>
      <w:keepNext w:val="1"/>
      <w:spacing w:after="60" w:before="240"/>
      <w:outlineLvl w:val="0"/>
    </w:pPr>
    <w:rPr>
      <w:rFonts w:ascii="Arial" w:cs="Arial" w:hAnsi="Arial"/>
      <w:b w:val="1"/>
      <w:bCs w:val="1"/>
      <w:kern w:val="32"/>
      <w:sz w:val="32"/>
      <w:szCs w:val="32"/>
    </w:rPr>
  </w:style>
  <w:style w:type="paragraph" w:styleId="Heading2">
    <w:name w:val="heading 2"/>
    <w:aliases w:val="Title Header2"/>
    <w:basedOn w:val="Normal"/>
    <w:next w:val="Normal"/>
    <w:qFormat w:val="1"/>
    <w:rsid w:val="00B8050A"/>
    <w:pPr>
      <w:tabs>
        <w:tab w:val="left" w:pos="619"/>
      </w:tabs>
      <w:spacing w:after="200"/>
      <w:jc w:val="center"/>
      <w:outlineLvl w:val="1"/>
    </w:pPr>
    <w:rPr>
      <w:rFonts w:ascii="Times New Roman Bold" w:cs="Times New Roman Bold" w:hAnsi="Times New Roman Bold"/>
      <w:b w:val="1"/>
      <w:bCs w:val="1"/>
      <w:sz w:val="36"/>
      <w:szCs w:val="36"/>
    </w:rPr>
  </w:style>
  <w:style w:type="paragraph" w:styleId="Heading3">
    <w:name w:val="heading 3"/>
    <w:basedOn w:val="Normal"/>
    <w:next w:val="Normal"/>
    <w:qFormat w:val="1"/>
    <w:rsid w:val="000974CF"/>
    <w:pPr>
      <w:keepNext w:val="1"/>
      <w:spacing w:after="60" w:before="240"/>
      <w:outlineLvl w:val="2"/>
    </w:pPr>
    <w:rPr>
      <w:rFonts w:ascii="Arial" w:cs="Arial" w:hAnsi="Arial"/>
      <w:b w:val="1"/>
      <w:bCs w:val="1"/>
      <w:sz w:val="26"/>
      <w:szCs w:val="26"/>
    </w:rPr>
  </w:style>
  <w:style w:type="paragraph" w:styleId="Heading4">
    <w:name w:val="heading 4"/>
    <w:basedOn w:val="Normal"/>
    <w:next w:val="Normal"/>
    <w:qFormat w:val="1"/>
    <w:rsid w:val="000974CF"/>
    <w:pPr>
      <w:keepNext w:val="1"/>
      <w:spacing w:after="60" w:before="240"/>
      <w:outlineLvl w:val="3"/>
    </w:pPr>
    <w:rPr>
      <w:b w:val="1"/>
      <w:bCs w:val="1"/>
      <w:sz w:val="28"/>
      <w:szCs w:val="28"/>
    </w:rPr>
  </w:style>
  <w:style w:type="paragraph" w:styleId="Heading5">
    <w:name w:val="heading 5"/>
    <w:basedOn w:val="Normal"/>
    <w:next w:val="Normal"/>
    <w:qFormat w:val="1"/>
    <w:rsid w:val="000974CF"/>
    <w:pPr>
      <w:spacing w:after="60" w:before="240"/>
      <w:outlineLvl w:val="4"/>
    </w:pPr>
    <w:rPr>
      <w:b w:val="1"/>
      <w:bCs w:val="1"/>
      <w:i w:val="1"/>
      <w:iCs w:val="1"/>
      <w:sz w:val="26"/>
      <w:szCs w:val="26"/>
    </w:rPr>
  </w:style>
  <w:style w:type="paragraph" w:styleId="Heading6">
    <w:name w:val="heading 6"/>
    <w:basedOn w:val="Normal"/>
    <w:next w:val="Normal"/>
    <w:qFormat w:val="1"/>
    <w:rsid w:val="000974CF"/>
    <w:pPr>
      <w:spacing w:after="60" w:before="240"/>
      <w:outlineLvl w:val="5"/>
    </w:pPr>
    <w:rPr>
      <w:b w:val="1"/>
      <w:bCs w:val="1"/>
      <w:sz w:val="22"/>
      <w:szCs w:val="22"/>
    </w:rPr>
  </w:style>
  <w:style w:type="paragraph" w:styleId="Heading7">
    <w:name w:val="heading 7"/>
    <w:basedOn w:val="Normal"/>
    <w:next w:val="Normal"/>
    <w:qFormat w:val="1"/>
    <w:rsid w:val="000974CF"/>
    <w:pPr>
      <w:spacing w:after="60" w:before="240"/>
      <w:outlineLvl w:val="6"/>
    </w:pPr>
  </w:style>
  <w:style w:type="paragraph" w:styleId="Heading8">
    <w:name w:val="heading 8"/>
    <w:basedOn w:val="Normal"/>
    <w:next w:val="Normal"/>
    <w:qFormat w:val="1"/>
    <w:rsid w:val="000974CF"/>
    <w:pPr>
      <w:keepNext w:val="1"/>
      <w:tabs>
        <w:tab w:val="left" w:pos="0"/>
        <w:tab w:val="left" w:pos="720"/>
        <w:tab w:val="left" w:pos="1440"/>
      </w:tabs>
      <w:ind w:left="72"/>
      <w:outlineLvl w:val="7"/>
    </w:pPr>
    <w:rPr>
      <w:b w:val="1"/>
      <w:bCs w:val="1"/>
      <w:sz w:val="22"/>
      <w:szCs w:val="22"/>
    </w:rPr>
  </w:style>
  <w:style w:type="paragraph" w:styleId="Heading9">
    <w:name w:val="heading 9"/>
    <w:basedOn w:val="Normal"/>
    <w:next w:val="Normal"/>
    <w:qFormat w:val="1"/>
    <w:rsid w:val="000974CF"/>
    <w:pPr>
      <w:spacing w:after="60" w:before="240"/>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roposalh2" w:customStyle="1">
    <w:name w:val="Proposalh2"/>
    <w:basedOn w:val="Normal"/>
    <w:next w:val="Normal"/>
    <w:rsid w:val="00EF303A"/>
    <w:pPr>
      <w:numPr>
        <w:ilvl w:val="1"/>
        <w:numId w:val="1"/>
      </w:numPr>
      <w:tabs>
        <w:tab w:val="clear" w:pos="576"/>
        <w:tab w:val="num" w:pos="1800"/>
      </w:tabs>
      <w:spacing w:after="60"/>
      <w:ind w:left="1800" w:hanging="720"/>
      <w:outlineLvl w:val="1"/>
    </w:pPr>
    <w:rPr>
      <w:rFonts w:ascii="Century Gothic" w:hAnsi="Century Gothic"/>
      <w:bCs w:val="1"/>
      <w:lang w:val="en-GB"/>
    </w:rPr>
  </w:style>
  <w:style w:type="table" w:styleId="TableGrid">
    <w:name w:val="Table Grid"/>
    <w:basedOn w:val="TableNormal"/>
    <w:rsid w:val="00B8050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rsid w:val="00B8050A"/>
    <w:rPr>
      <w:color w:val="0000ff"/>
      <w:u w:val="single"/>
    </w:rPr>
  </w:style>
  <w:style w:type="paragraph" w:styleId="BodyTextIndent">
    <w:name w:val="Body Text Indent"/>
    <w:basedOn w:val="Normal"/>
    <w:rsid w:val="0068667D"/>
    <w:pPr>
      <w:ind w:left="720"/>
      <w:jc w:val="both"/>
    </w:pPr>
  </w:style>
  <w:style w:type="paragraph" w:styleId="BodyTextIndent2">
    <w:name w:val="Body Text Indent 2"/>
    <w:basedOn w:val="Normal"/>
    <w:rsid w:val="0068667D"/>
    <w:pPr>
      <w:ind w:left="1440" w:hanging="720"/>
      <w:jc w:val="both"/>
    </w:pPr>
  </w:style>
  <w:style w:type="paragraph" w:styleId="heading2Normal14pt" w:customStyle="1">
    <w:name w:val="heading 2 + Normal + 14 pt"/>
    <w:aliases w:val="Bold,Centered"/>
    <w:basedOn w:val="Normal"/>
    <w:rsid w:val="0068667D"/>
    <w:pPr>
      <w:spacing w:after="240"/>
      <w:jc w:val="center"/>
    </w:pPr>
    <w:rPr>
      <w:b w:val="1"/>
      <w:sz w:val="28"/>
      <w:szCs w:val="28"/>
    </w:rPr>
  </w:style>
  <w:style w:type="paragraph" w:styleId="BodyText3">
    <w:name w:val="Body Text 3"/>
    <w:basedOn w:val="Normal"/>
    <w:rsid w:val="000974CF"/>
    <w:pPr>
      <w:spacing w:after="120"/>
    </w:pPr>
    <w:rPr>
      <w:sz w:val="16"/>
      <w:szCs w:val="16"/>
    </w:rPr>
  </w:style>
  <w:style w:type="paragraph" w:styleId="TOC1">
    <w:name w:val="toc 1"/>
    <w:basedOn w:val="Normal"/>
    <w:next w:val="Normal"/>
    <w:autoRedefine w:val="1"/>
    <w:semiHidden w:val="1"/>
    <w:rsid w:val="000974CF"/>
    <w:pPr>
      <w:tabs>
        <w:tab w:val="left" w:pos="1800"/>
        <w:tab w:val="right" w:leader="dot" w:pos="8640"/>
      </w:tabs>
      <w:overflowPunct w:val="0"/>
      <w:autoSpaceDE w:val="0"/>
      <w:autoSpaceDN w:val="0"/>
      <w:adjustRightInd w:val="0"/>
      <w:spacing w:after="60" w:before="60"/>
      <w:ind w:left="1800" w:hanging="1260"/>
      <w:textAlignment w:val="baseline"/>
    </w:pPr>
    <w:rPr>
      <w:rFonts w:ascii="Book Antiqua" w:cs="Times New Roman Bold" w:hAnsi="Book Antiqua"/>
      <w:b w:val="1"/>
      <w:bCs w:val="1"/>
      <w:noProof w:val="1"/>
      <w:lang w:eastAsia="en-GB"/>
    </w:rPr>
  </w:style>
  <w:style w:type="paragraph" w:styleId="TOC2">
    <w:name w:val="toc 2"/>
    <w:basedOn w:val="Normal"/>
    <w:next w:val="Normal"/>
    <w:autoRedefine w:val="1"/>
    <w:semiHidden w:val="1"/>
    <w:rsid w:val="000974CF"/>
    <w:pPr>
      <w:tabs>
        <w:tab w:val="left" w:pos="0"/>
        <w:tab w:val="right" w:leader="dot" w:pos="8647"/>
      </w:tabs>
      <w:overflowPunct w:val="0"/>
      <w:autoSpaceDE w:val="0"/>
      <w:autoSpaceDN w:val="0"/>
      <w:adjustRightInd w:val="0"/>
      <w:textAlignment w:val="baseline"/>
    </w:pPr>
    <w:rPr>
      <w:rFonts w:ascii="Book Antiqua" w:hAnsi="Book Antiqua"/>
      <w:noProof w:val="1"/>
      <w:sz w:val="20"/>
      <w:szCs w:val="20"/>
      <w:lang w:eastAsia="en-GB" w:val="en-GB"/>
    </w:rPr>
  </w:style>
  <w:style w:type="character" w:styleId="FollowedHyperlink">
    <w:name w:val="FollowedHyperlink"/>
    <w:basedOn w:val="DefaultParagraphFont"/>
    <w:rsid w:val="000974CF"/>
    <w:rPr>
      <w:color w:val="800080"/>
      <w:u w:val="single"/>
    </w:rPr>
  </w:style>
  <w:style w:type="paragraph" w:styleId="BlockText">
    <w:name w:val="Block Text"/>
    <w:basedOn w:val="Normal"/>
    <w:rsid w:val="000974CF"/>
    <w:pPr>
      <w:ind w:left="452" w:right="-72" w:hanging="450"/>
      <w:jc w:val="both"/>
    </w:pPr>
    <w:rPr>
      <w:sz w:val="22"/>
      <w:szCs w:val="22"/>
    </w:rPr>
  </w:style>
  <w:style w:type="paragraph" w:styleId="Header2-SubClauses" w:customStyle="1">
    <w:name w:val="Header 2 - SubClauses"/>
    <w:basedOn w:val="Normal"/>
    <w:rsid w:val="000974CF"/>
    <w:pPr>
      <w:tabs>
        <w:tab w:val="left" w:pos="360"/>
        <w:tab w:val="left" w:pos="619"/>
      </w:tabs>
      <w:overflowPunct w:val="0"/>
      <w:autoSpaceDE w:val="0"/>
      <w:autoSpaceDN w:val="0"/>
      <w:adjustRightInd w:val="0"/>
      <w:spacing w:after="200"/>
      <w:ind w:left="619" w:hanging="619"/>
      <w:jc w:val="both"/>
      <w:textAlignment w:val="baseline"/>
    </w:pPr>
    <w:rPr>
      <w:lang w:eastAsia="en-GB" w:val="en-GB"/>
    </w:rPr>
  </w:style>
  <w:style w:type="paragraph" w:styleId="Header3-Paragraph" w:customStyle="1">
    <w:name w:val="Header 3 - Paragraph"/>
    <w:basedOn w:val="Normal"/>
    <w:rsid w:val="000974CF"/>
    <w:pPr>
      <w:tabs>
        <w:tab w:val="left" w:pos="684"/>
        <w:tab w:val="left" w:pos="864"/>
      </w:tabs>
      <w:overflowPunct w:val="0"/>
      <w:autoSpaceDE w:val="0"/>
      <w:autoSpaceDN w:val="0"/>
      <w:adjustRightInd w:val="0"/>
      <w:spacing w:after="200"/>
      <w:ind w:left="1238" w:hanging="619"/>
      <w:jc w:val="both"/>
      <w:textAlignment w:val="baseline"/>
    </w:pPr>
    <w:rPr>
      <w:lang w:eastAsia="en-GB"/>
    </w:rPr>
  </w:style>
  <w:style w:type="paragraph" w:styleId="Para" w:customStyle="1">
    <w:name w:val="Para"/>
    <w:rsid w:val="000974CF"/>
    <w:pPr>
      <w:tabs>
        <w:tab w:val="left" w:pos="284"/>
        <w:tab w:val="left" w:pos="851"/>
      </w:tabs>
      <w:spacing w:after="60" w:before="60"/>
      <w:ind w:left="850" w:hanging="737"/>
    </w:pPr>
    <w:rPr>
      <w:sz w:val="24"/>
      <w:szCs w:val="24"/>
      <w:lang w:eastAsia="en-US"/>
    </w:rPr>
  </w:style>
  <w:style w:type="paragraph" w:styleId="SubPara" w:customStyle="1">
    <w:name w:val="SubPara"/>
    <w:rsid w:val="000974CF"/>
    <w:pPr>
      <w:tabs>
        <w:tab w:val="left" w:pos="720"/>
        <w:tab w:val="left" w:pos="1440"/>
      </w:tabs>
      <w:spacing w:after="120" w:before="60"/>
      <w:ind w:left="1440" w:hanging="720"/>
      <w:jc w:val="both"/>
    </w:pPr>
    <w:rPr>
      <w:sz w:val="24"/>
      <w:szCs w:val="24"/>
      <w:lang w:eastAsia="en-US" w:val="en-US"/>
    </w:rPr>
  </w:style>
  <w:style w:type="paragraph" w:styleId="SubSubPara" w:customStyle="1">
    <w:name w:val="SubSubPara"/>
    <w:rsid w:val="000974CF"/>
    <w:pPr>
      <w:tabs>
        <w:tab w:val="left" w:pos="720"/>
        <w:tab w:val="left" w:pos="1440"/>
        <w:tab w:val="left" w:pos="2160"/>
      </w:tabs>
      <w:spacing w:after="120" w:before="60"/>
      <w:ind w:left="2160" w:hanging="720"/>
      <w:jc w:val="both"/>
    </w:pPr>
    <w:rPr>
      <w:sz w:val="24"/>
      <w:szCs w:val="24"/>
      <w:lang w:eastAsia="en-US" w:val="en-US"/>
    </w:rPr>
  </w:style>
  <w:style w:type="paragraph" w:styleId="Title">
    <w:name w:val="Title"/>
    <w:basedOn w:val="Normal"/>
    <w:link w:val="TitleChar"/>
    <w:qFormat w:val="1"/>
    <w:rsid w:val="000974CF"/>
    <w:pPr>
      <w:overflowPunct w:val="0"/>
      <w:autoSpaceDE w:val="0"/>
      <w:autoSpaceDN w:val="0"/>
      <w:adjustRightInd w:val="0"/>
      <w:jc w:val="center"/>
      <w:textAlignment w:val="baseline"/>
    </w:pPr>
    <w:rPr>
      <w:b w:val="1"/>
      <w:bCs w:val="1"/>
      <w:sz w:val="48"/>
      <w:szCs w:val="48"/>
      <w:lang w:eastAsia="en-GB" w:val="en-GB"/>
    </w:rPr>
  </w:style>
  <w:style w:type="paragraph" w:styleId="Footer">
    <w:name w:val="footer"/>
    <w:basedOn w:val="Normal"/>
    <w:link w:val="FooterChar"/>
    <w:rsid w:val="000974CF"/>
    <w:pPr>
      <w:tabs>
        <w:tab w:val="right" w:leader="underscore" w:pos="9504"/>
      </w:tabs>
      <w:overflowPunct w:val="0"/>
      <w:autoSpaceDE w:val="0"/>
      <w:autoSpaceDN w:val="0"/>
      <w:adjustRightInd w:val="0"/>
      <w:spacing w:before="120"/>
      <w:textAlignment w:val="baseline"/>
    </w:pPr>
    <w:rPr>
      <w:lang w:eastAsia="en-GB" w:val="en-GB"/>
    </w:rPr>
  </w:style>
  <w:style w:type="paragraph" w:styleId="BankNormal" w:customStyle="1">
    <w:name w:val="BankNormal"/>
    <w:basedOn w:val="Normal"/>
    <w:rsid w:val="000974CF"/>
    <w:pPr>
      <w:overflowPunct w:val="0"/>
      <w:autoSpaceDE w:val="0"/>
      <w:autoSpaceDN w:val="0"/>
      <w:adjustRightInd w:val="0"/>
      <w:spacing w:after="240"/>
      <w:textAlignment w:val="baseline"/>
    </w:pPr>
    <w:rPr>
      <w:lang w:eastAsia="en-GB"/>
    </w:rPr>
  </w:style>
  <w:style w:type="character" w:styleId="PageNumber">
    <w:name w:val="page number"/>
    <w:basedOn w:val="DefaultParagraphFont"/>
    <w:rsid w:val="000974CF"/>
  </w:style>
  <w:style w:type="paragraph" w:styleId="BodyText2">
    <w:name w:val="Body Text 2"/>
    <w:basedOn w:val="Normal"/>
    <w:rsid w:val="000974CF"/>
    <w:pPr>
      <w:spacing w:after="120" w:line="480" w:lineRule="auto"/>
    </w:pPr>
  </w:style>
  <w:style w:type="paragraph" w:styleId="BankNormalChar" w:customStyle="1">
    <w:name w:val="BankNormal Char"/>
    <w:basedOn w:val="Normal"/>
    <w:rsid w:val="000974CF"/>
    <w:pPr>
      <w:overflowPunct w:val="0"/>
      <w:autoSpaceDE w:val="0"/>
      <w:autoSpaceDN w:val="0"/>
      <w:adjustRightInd w:val="0"/>
      <w:spacing w:after="240"/>
      <w:textAlignment w:val="baseline"/>
    </w:pPr>
    <w:rPr>
      <w:lang w:eastAsia="en-GB"/>
    </w:rPr>
  </w:style>
  <w:style w:type="character" w:styleId="BankNormalCharChar" w:customStyle="1">
    <w:name w:val="BankNormal Char Char"/>
    <w:basedOn w:val="DefaultParagraphFont"/>
    <w:rsid w:val="000974CF"/>
    <w:rPr>
      <w:sz w:val="24"/>
      <w:szCs w:val="24"/>
      <w:lang w:bidi="ar-SA" w:eastAsia="en-GB" w:val="en-US"/>
    </w:rPr>
  </w:style>
  <w:style w:type="paragraph" w:styleId="FootnoteText">
    <w:name w:val="footnote text"/>
    <w:basedOn w:val="Normal"/>
    <w:semiHidden w:val="1"/>
    <w:rsid w:val="000974CF"/>
    <w:pPr>
      <w:overflowPunct w:val="0"/>
      <w:autoSpaceDE w:val="0"/>
      <w:autoSpaceDN w:val="0"/>
      <w:adjustRightInd w:val="0"/>
      <w:jc w:val="both"/>
      <w:textAlignment w:val="baseline"/>
    </w:pPr>
    <w:rPr>
      <w:sz w:val="20"/>
      <w:szCs w:val="20"/>
      <w:lang w:eastAsia="en-GB" w:val="en-GB"/>
    </w:rPr>
  </w:style>
  <w:style w:type="character" w:styleId="FootnoteReference">
    <w:name w:val="footnote reference"/>
    <w:basedOn w:val="DefaultParagraphFont"/>
    <w:semiHidden w:val="1"/>
    <w:rsid w:val="000974CF"/>
    <w:rPr>
      <w:vertAlign w:val="superscript"/>
    </w:rPr>
  </w:style>
  <w:style w:type="character" w:styleId="BankNormalCharChar1" w:customStyle="1">
    <w:name w:val="BankNormal Char Char1"/>
    <w:basedOn w:val="DefaultParagraphFont"/>
    <w:rsid w:val="000974CF"/>
    <w:rPr>
      <w:sz w:val="24"/>
      <w:szCs w:val="24"/>
      <w:lang w:bidi="ar-SA" w:eastAsia="en-GB" w:val="en-US"/>
    </w:rPr>
  </w:style>
  <w:style w:type="paragraph" w:styleId="NormalWeb">
    <w:name w:val="Normal (Web)"/>
    <w:basedOn w:val="Normal"/>
    <w:rsid w:val="000974CF"/>
    <w:pPr>
      <w:overflowPunct w:val="0"/>
      <w:autoSpaceDE w:val="0"/>
      <w:autoSpaceDN w:val="0"/>
      <w:adjustRightInd w:val="0"/>
      <w:spacing w:after="100" w:before="100"/>
      <w:textAlignment w:val="baseline"/>
    </w:pPr>
    <w:rPr>
      <w:rFonts w:ascii="Arial Unicode MS" w:cs="Arial Unicode MS" w:eastAsia="Arial Unicode MS"/>
      <w:lang w:eastAsia="en-GB"/>
    </w:rPr>
  </w:style>
  <w:style w:type="paragraph" w:styleId="Subtitle">
    <w:name w:val="Subtitle"/>
    <w:basedOn w:val="Normal"/>
    <w:qFormat w:val="1"/>
    <w:rsid w:val="000974CF"/>
    <w:pPr>
      <w:overflowPunct w:val="0"/>
      <w:autoSpaceDE w:val="0"/>
      <w:autoSpaceDN w:val="0"/>
      <w:adjustRightInd w:val="0"/>
      <w:jc w:val="center"/>
      <w:textAlignment w:val="baseline"/>
    </w:pPr>
    <w:rPr>
      <w:b w:val="1"/>
      <w:bCs w:val="1"/>
      <w:sz w:val="44"/>
      <w:szCs w:val="44"/>
      <w:lang w:eastAsia="en-GB" w:val="en-GB"/>
    </w:rPr>
  </w:style>
  <w:style w:type="paragraph" w:styleId="BankNormalCharCharChar" w:customStyle="1">
    <w:name w:val="BankNormal Char Char Char"/>
    <w:basedOn w:val="Normal"/>
    <w:rsid w:val="000974CF"/>
    <w:pPr>
      <w:overflowPunct w:val="0"/>
      <w:autoSpaceDE w:val="0"/>
      <w:autoSpaceDN w:val="0"/>
      <w:adjustRightInd w:val="0"/>
      <w:spacing w:after="240"/>
      <w:textAlignment w:val="baseline"/>
    </w:pPr>
    <w:rPr>
      <w:lang w:eastAsia="en-GB"/>
    </w:rPr>
  </w:style>
  <w:style w:type="character" w:styleId="BankNormalCharCharCharChar" w:customStyle="1">
    <w:name w:val="BankNormal Char Char Char Char"/>
    <w:basedOn w:val="DefaultParagraphFont"/>
    <w:rsid w:val="000974CF"/>
    <w:rPr>
      <w:sz w:val="24"/>
      <w:szCs w:val="24"/>
      <w:lang w:bidi="ar-SA" w:eastAsia="en-GB" w:val="en-US"/>
    </w:rPr>
  </w:style>
  <w:style w:type="paragraph" w:styleId="UGHeading" w:customStyle="1">
    <w:name w:val="UG Heading"/>
    <w:basedOn w:val="Normal"/>
    <w:rsid w:val="000974CF"/>
    <w:pPr>
      <w:tabs>
        <w:tab w:val="num" w:pos="567"/>
      </w:tabs>
      <w:overflowPunct w:val="0"/>
      <w:autoSpaceDE w:val="0"/>
      <w:autoSpaceDN w:val="0"/>
      <w:adjustRightInd w:val="0"/>
      <w:spacing w:after="60" w:before="120"/>
      <w:ind w:left="567" w:hanging="567"/>
      <w:jc w:val="both"/>
      <w:textAlignment w:val="baseline"/>
    </w:pPr>
    <w:rPr>
      <w:rFonts w:ascii="Times New Roman Bold" w:cs="Times New Roman Bold" w:hAnsi="Times New Roman Bold"/>
      <w:b w:val="1"/>
      <w:bCs w:val="1"/>
      <w:sz w:val="28"/>
      <w:szCs w:val="28"/>
      <w:lang w:eastAsia="en-GB" w:val="en-GB"/>
    </w:rPr>
  </w:style>
  <w:style w:type="paragraph" w:styleId="BodyText">
    <w:name w:val="Body Text"/>
    <w:basedOn w:val="Normal"/>
    <w:link w:val="BodyTextChar"/>
    <w:rsid w:val="000974CF"/>
    <w:pPr>
      <w:spacing w:after="120"/>
    </w:pPr>
  </w:style>
  <w:style w:type="paragraph" w:styleId="SubSubReg" w:customStyle="1">
    <w:name w:val="SubSubReg"/>
    <w:rsid w:val="000974CF"/>
    <w:pPr>
      <w:tabs>
        <w:tab w:val="left" w:pos="1418"/>
      </w:tabs>
      <w:overflowPunct w:val="0"/>
      <w:autoSpaceDE w:val="0"/>
      <w:autoSpaceDN w:val="0"/>
      <w:adjustRightInd w:val="0"/>
      <w:spacing w:after="60" w:before="60"/>
      <w:ind w:left="1418" w:hanging="567"/>
      <w:jc w:val="both"/>
      <w:textAlignment w:val="baseline"/>
    </w:pPr>
    <w:rPr>
      <w:sz w:val="24"/>
      <w:szCs w:val="24"/>
    </w:rPr>
  </w:style>
  <w:style w:type="paragraph" w:styleId="SectionVIIHeader2" w:customStyle="1">
    <w:name w:val="Section VII Header2"/>
    <w:basedOn w:val="Heading1"/>
    <w:rsid w:val="000974CF"/>
    <w:pPr>
      <w:tabs>
        <w:tab w:val="left" w:pos="360"/>
      </w:tabs>
      <w:overflowPunct w:val="0"/>
      <w:autoSpaceDE w:val="0"/>
      <w:autoSpaceDN w:val="0"/>
      <w:adjustRightInd w:val="0"/>
      <w:spacing w:after="200" w:before="0"/>
      <w:ind w:left="360" w:right="-360" w:hanging="360"/>
      <w:textAlignment w:val="baseline"/>
      <w:outlineLvl w:val="9"/>
    </w:pPr>
    <w:rPr>
      <w:rFonts w:ascii="Times New Roman" w:cs="Times New Roman" w:hAnsi="Times New Roman"/>
      <w:kern w:val="28"/>
      <w:lang w:eastAsia="en-GB"/>
    </w:rPr>
  </w:style>
  <w:style w:type="paragraph" w:styleId="PRNStyle" w:customStyle="1">
    <w:name w:val="PRNStyle"/>
    <w:basedOn w:val="SectionVIIHeader2"/>
    <w:rsid w:val="000974CF"/>
    <w:pPr>
      <w:spacing w:after="120"/>
      <w:ind w:left="1418" w:right="0" w:firstLine="0"/>
    </w:pPr>
    <w:rPr>
      <w:rFonts w:ascii="Times New Roman Bold" w:cs="Times New Roman Bold" w:hAnsi="Times New Roman Bold"/>
      <w:sz w:val="24"/>
      <w:szCs w:val="24"/>
    </w:rPr>
  </w:style>
  <w:style w:type="paragraph" w:styleId="Subtitle2" w:customStyle="1">
    <w:name w:val="Subtitle 2"/>
    <w:basedOn w:val="Footer"/>
    <w:rsid w:val="000974CF"/>
    <w:pPr>
      <w:jc w:val="center"/>
    </w:pPr>
    <w:rPr>
      <w:b w:val="1"/>
      <w:bCs w:val="1"/>
      <w:sz w:val="32"/>
      <w:szCs w:val="32"/>
      <w:lang w:val="en-US"/>
    </w:rPr>
  </w:style>
  <w:style w:type="paragraph" w:styleId="SectionXHeader3" w:customStyle="1">
    <w:name w:val="Section X Header 3"/>
    <w:basedOn w:val="Heading1"/>
    <w:rsid w:val="000974CF"/>
    <w:pPr>
      <w:overflowPunct w:val="0"/>
      <w:autoSpaceDE w:val="0"/>
      <w:autoSpaceDN w:val="0"/>
      <w:adjustRightInd w:val="0"/>
      <w:spacing w:after="0" w:before="0"/>
      <w:jc w:val="center"/>
      <w:textAlignment w:val="baseline"/>
      <w:outlineLvl w:val="9"/>
    </w:pPr>
    <w:rPr>
      <w:rFonts w:ascii="Times New Roman" w:cs="Times New Roman" w:hAnsi="Times New Roman"/>
      <w:kern w:val="0"/>
      <w:sz w:val="48"/>
      <w:szCs w:val="48"/>
      <w:lang w:eastAsia="en-GB"/>
    </w:rPr>
  </w:style>
  <w:style w:type="paragraph" w:styleId="StyleBankNormalItalicChar" w:customStyle="1">
    <w:name w:val="Style BankNormal + Italic Char"/>
    <w:basedOn w:val="BankNormalCharCharChar"/>
    <w:rsid w:val="000974CF"/>
    <w:pPr>
      <w:spacing w:after="0"/>
    </w:pPr>
    <w:rPr>
      <w:i w:val="1"/>
      <w:iCs w:val="1"/>
      <w:sz w:val="22"/>
      <w:szCs w:val="22"/>
    </w:rPr>
  </w:style>
  <w:style w:type="paragraph" w:styleId="AgreementPara" w:customStyle="1">
    <w:name w:val="AgreementPara"/>
    <w:basedOn w:val="Normal"/>
    <w:rsid w:val="000974CF"/>
    <w:pPr>
      <w:overflowPunct w:val="0"/>
      <w:autoSpaceDE w:val="0"/>
      <w:autoSpaceDN w:val="0"/>
      <w:adjustRightInd w:val="0"/>
      <w:spacing w:after="120"/>
      <w:ind w:left="425" w:hanging="425"/>
      <w:textAlignment w:val="baseline"/>
    </w:pPr>
    <w:rPr>
      <w:lang w:eastAsia="en-GB"/>
    </w:rPr>
  </w:style>
  <w:style w:type="paragraph" w:styleId="AgreementFirstPara" w:customStyle="1">
    <w:name w:val="AgreementFirstPara"/>
    <w:basedOn w:val="Normal"/>
    <w:rsid w:val="000974CF"/>
    <w:pPr>
      <w:overflowPunct w:val="0"/>
      <w:autoSpaceDE w:val="0"/>
      <w:autoSpaceDN w:val="0"/>
      <w:adjustRightInd w:val="0"/>
      <w:spacing w:line="360" w:lineRule="auto"/>
      <w:textAlignment w:val="baseline"/>
    </w:pPr>
    <w:rPr>
      <w:lang w:eastAsia="en-GB"/>
    </w:rPr>
  </w:style>
  <w:style w:type="paragraph" w:styleId="Outline" w:customStyle="1">
    <w:name w:val="Outline"/>
    <w:basedOn w:val="Normal"/>
    <w:rsid w:val="000974CF"/>
    <w:pPr>
      <w:overflowPunct w:val="0"/>
      <w:autoSpaceDE w:val="0"/>
      <w:autoSpaceDN w:val="0"/>
      <w:adjustRightInd w:val="0"/>
      <w:spacing w:before="240"/>
      <w:textAlignment w:val="baseline"/>
    </w:pPr>
    <w:rPr>
      <w:kern w:val="28"/>
      <w:lang w:eastAsia="en-GB" w:val="en-GB"/>
    </w:rPr>
  </w:style>
  <w:style w:type="paragraph" w:styleId="RegsSubsection" w:customStyle="1">
    <w:name w:val="RegsSubsection"/>
    <w:basedOn w:val="Normal"/>
    <w:rsid w:val="000974CF"/>
    <w:pPr>
      <w:tabs>
        <w:tab w:val="left" w:pos="851"/>
      </w:tabs>
      <w:overflowPunct w:val="0"/>
      <w:autoSpaceDE w:val="0"/>
      <w:autoSpaceDN w:val="0"/>
      <w:adjustRightInd w:val="0"/>
      <w:spacing w:after="120"/>
      <w:ind w:left="851" w:hanging="567"/>
      <w:textAlignment w:val="baseline"/>
    </w:pPr>
    <w:rPr>
      <w:lang w:eastAsia="en-GB" w:val="en-GB"/>
    </w:rPr>
  </w:style>
  <w:style w:type="paragraph" w:styleId="RegsSubSubSection" w:customStyle="1">
    <w:name w:val="RegsSubSubSection"/>
    <w:basedOn w:val="RegsSubsection"/>
    <w:rsid w:val="000974CF"/>
    <w:pPr>
      <w:tabs>
        <w:tab w:val="clear" w:pos="851"/>
      </w:tabs>
      <w:spacing w:before="240"/>
      <w:ind w:left="1080" w:hanging="360"/>
      <w:jc w:val="both"/>
    </w:pPr>
  </w:style>
  <w:style w:type="paragraph" w:styleId="SubReg" w:customStyle="1">
    <w:name w:val="SubReg"/>
    <w:rsid w:val="000974CF"/>
    <w:pPr>
      <w:tabs>
        <w:tab w:val="left" w:pos="851"/>
      </w:tabs>
      <w:overflowPunct w:val="0"/>
      <w:autoSpaceDE w:val="0"/>
      <w:autoSpaceDN w:val="0"/>
      <w:adjustRightInd w:val="0"/>
      <w:spacing w:after="60" w:before="60"/>
      <w:ind w:left="851" w:hanging="851"/>
      <w:jc w:val="both"/>
      <w:textAlignment w:val="baseline"/>
    </w:pPr>
    <w:rPr>
      <w:sz w:val="24"/>
      <w:szCs w:val="24"/>
    </w:rPr>
  </w:style>
  <w:style w:type="paragraph" w:styleId="TOC3">
    <w:name w:val="toc 3"/>
    <w:basedOn w:val="Normal"/>
    <w:next w:val="Normal"/>
    <w:autoRedefine w:val="1"/>
    <w:semiHidden w:val="1"/>
    <w:rsid w:val="000974CF"/>
    <w:pPr>
      <w:tabs>
        <w:tab w:val="left" w:pos="1442"/>
        <w:tab w:val="decimal" w:leader="dot" w:pos="8647"/>
      </w:tabs>
      <w:ind w:left="1442" w:hanging="1442"/>
    </w:pPr>
    <w:rPr>
      <w:rFonts w:ascii="Book Antiqua" w:hAnsi="Book Antiqua"/>
      <w:noProof w:val="1"/>
      <w:sz w:val="22"/>
      <w:szCs w:val="22"/>
    </w:rPr>
  </w:style>
  <w:style w:type="paragraph" w:styleId="Header">
    <w:name w:val="header"/>
    <w:basedOn w:val="Normal"/>
    <w:link w:val="HeaderChar"/>
    <w:rsid w:val="000974CF"/>
    <w:pPr>
      <w:tabs>
        <w:tab w:val="center" w:pos="4320"/>
        <w:tab w:val="right" w:pos="8640"/>
      </w:tabs>
    </w:pPr>
  </w:style>
  <w:style w:type="character" w:styleId="Head22" w:customStyle="1">
    <w:name w:val="Head 2.2"/>
    <w:rsid w:val="000974CF"/>
    <w:rPr>
      <w:rFonts w:ascii="CG Times" w:hAnsi="CG Times"/>
      <w:b w:val="1"/>
      <w:sz w:val="24"/>
    </w:rPr>
  </w:style>
  <w:style w:type="paragraph" w:styleId="Head81" w:customStyle="1">
    <w:name w:val="Head 8.1"/>
    <w:basedOn w:val="Heading1"/>
    <w:rsid w:val="000974CF"/>
    <w:pPr>
      <w:keepNext w:val="0"/>
      <w:suppressAutoHyphens w:val="1"/>
      <w:spacing w:after="240" w:before="480"/>
      <w:jc w:val="center"/>
      <w:outlineLvl w:val="9"/>
    </w:pPr>
    <w:rPr>
      <w:rFonts w:ascii="Times New Roman Bold" w:cs="Times New Roman" w:hAnsi="Times New Roman Bold"/>
      <w:bCs w:val="0"/>
      <w:kern w:val="0"/>
      <w:szCs w:val="20"/>
      <w:lang w:val="en-GB"/>
    </w:rPr>
  </w:style>
  <w:style w:type="paragraph" w:styleId="SectionVHeader" w:customStyle="1">
    <w:name w:val="Section V. Header"/>
    <w:basedOn w:val="Normal"/>
    <w:rsid w:val="000974CF"/>
    <w:pPr>
      <w:jc w:val="center"/>
    </w:pPr>
    <w:rPr>
      <w:b w:val="1"/>
      <w:sz w:val="36"/>
      <w:szCs w:val="20"/>
    </w:rPr>
  </w:style>
  <w:style w:type="paragraph" w:styleId="Default" w:customStyle="1">
    <w:name w:val="Default"/>
    <w:rsid w:val="000974CF"/>
    <w:pPr>
      <w:autoSpaceDE w:val="0"/>
      <w:autoSpaceDN w:val="0"/>
      <w:adjustRightInd w:val="0"/>
    </w:pPr>
    <w:rPr>
      <w:rFonts w:ascii="TimesNewRoman" w:hAnsi="TimesNewRoman"/>
      <w:lang w:eastAsia="en-US" w:val="en-US"/>
    </w:rPr>
  </w:style>
  <w:style w:type="paragraph" w:styleId="Caption">
    <w:name w:val="caption"/>
    <w:basedOn w:val="Normal"/>
    <w:next w:val="Normal"/>
    <w:qFormat w:val="1"/>
    <w:rsid w:val="00097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Book Antiqua" w:hAnsi="Book Antiqua"/>
      <w:sz w:val="28"/>
    </w:rPr>
  </w:style>
  <w:style w:type="paragraph" w:styleId="BodyTextIndent3">
    <w:name w:val="Body Text Indent 3"/>
    <w:basedOn w:val="Normal"/>
    <w:rsid w:val="000974CF"/>
    <w:pPr>
      <w:spacing w:after="240" w:before="120"/>
      <w:ind w:left="1080"/>
      <w:jc w:val="both"/>
    </w:pPr>
    <w:rPr>
      <w:rFonts w:ascii="Arial" w:hAnsi="Arial"/>
      <w:sz w:val="22"/>
      <w:szCs w:val="20"/>
      <w:lang w:val="en-GB"/>
    </w:rPr>
  </w:style>
  <w:style w:type="paragraph" w:styleId="bullets-normal" w:customStyle="1">
    <w:name w:val="bullets-normal"/>
    <w:basedOn w:val="Normal"/>
    <w:rsid w:val="000974CF"/>
    <w:pPr>
      <w:tabs>
        <w:tab w:val="num" w:pos="567"/>
      </w:tabs>
      <w:spacing w:after="240" w:before="60"/>
      <w:ind w:left="568" w:hanging="398"/>
      <w:jc w:val="both"/>
    </w:pPr>
    <w:rPr>
      <w:sz w:val="22"/>
      <w:szCs w:val="20"/>
    </w:rPr>
  </w:style>
  <w:style w:type="paragraph" w:styleId="Numbering" w:customStyle="1">
    <w:name w:val="Numbering"/>
    <w:basedOn w:val="Normal"/>
    <w:rsid w:val="000974CF"/>
    <w:pPr>
      <w:tabs>
        <w:tab w:val="num" w:pos="720"/>
      </w:tabs>
      <w:spacing w:after="240"/>
      <w:ind w:left="720" w:hanging="360"/>
      <w:jc w:val="both"/>
    </w:pPr>
    <w:rPr>
      <w:rFonts w:cs="Arial"/>
      <w:iCs w:val="1"/>
      <w:sz w:val="22"/>
      <w:szCs w:val="20"/>
    </w:rPr>
  </w:style>
  <w:style w:type="paragraph" w:styleId="Technical4" w:customStyle="1">
    <w:name w:val="Technical 4"/>
    <w:rsid w:val="000974CF"/>
    <w:pPr>
      <w:tabs>
        <w:tab w:val="left" w:pos="-720"/>
      </w:tabs>
      <w:suppressAutoHyphens w:val="1"/>
    </w:pPr>
    <w:rPr>
      <w:rFonts w:ascii="Courier" w:hAnsi="Courier"/>
      <w:b w:val="1"/>
      <w:sz w:val="24"/>
      <w:lang w:eastAsia="en-US" w:val="en-US"/>
    </w:rPr>
  </w:style>
  <w:style w:type="paragraph" w:styleId="Head42" w:customStyle="1">
    <w:name w:val="Head 4.2"/>
    <w:basedOn w:val="Normal"/>
    <w:rsid w:val="000974CF"/>
    <w:pPr>
      <w:tabs>
        <w:tab w:val="left" w:pos="360"/>
      </w:tabs>
      <w:suppressAutoHyphens w:val="1"/>
      <w:overflowPunct w:val="0"/>
      <w:autoSpaceDE w:val="0"/>
      <w:autoSpaceDN w:val="0"/>
      <w:adjustRightInd w:val="0"/>
      <w:ind w:left="360" w:hanging="360"/>
      <w:textAlignment w:val="baseline"/>
    </w:pPr>
    <w:rPr>
      <w:b w:val="1"/>
      <w:szCs w:val="20"/>
    </w:rPr>
  </w:style>
  <w:style w:type="character" w:styleId="footnoteref" w:customStyle="1">
    <w:name w:val="footnote ref"/>
    <w:rsid w:val="000974CF"/>
  </w:style>
  <w:style w:type="paragraph" w:styleId="ListParagraph">
    <w:name w:val="List Paragraph"/>
    <w:basedOn w:val="Normal"/>
    <w:uiPriority w:val="34"/>
    <w:qFormat w:val="1"/>
    <w:rsid w:val="008D54C6"/>
    <w:pPr>
      <w:ind w:left="720"/>
      <w:contextualSpacing w:val="1"/>
    </w:pPr>
    <w:rPr>
      <w:lang w:val="en-GB"/>
    </w:rPr>
  </w:style>
  <w:style w:type="character" w:styleId="HeaderChar" w:customStyle="1">
    <w:name w:val="Header Char"/>
    <w:basedOn w:val="DefaultParagraphFont"/>
    <w:link w:val="Header"/>
    <w:rsid w:val="00A27BF9"/>
    <w:rPr>
      <w:sz w:val="24"/>
      <w:szCs w:val="24"/>
    </w:rPr>
  </w:style>
  <w:style w:type="character" w:styleId="FooterChar" w:customStyle="1">
    <w:name w:val="Footer Char"/>
    <w:basedOn w:val="DefaultParagraphFont"/>
    <w:link w:val="Footer"/>
    <w:rsid w:val="00A27BF9"/>
    <w:rPr>
      <w:sz w:val="24"/>
      <w:szCs w:val="24"/>
      <w:lang w:eastAsia="en-GB" w:val="en-GB"/>
    </w:rPr>
  </w:style>
  <w:style w:type="paragraph" w:styleId="BalloonText">
    <w:name w:val="Balloon Text"/>
    <w:basedOn w:val="Normal"/>
    <w:link w:val="BalloonTextChar"/>
    <w:rsid w:val="00851F5D"/>
    <w:rPr>
      <w:rFonts w:ascii="Tahoma" w:cs="Tahoma" w:hAnsi="Tahoma"/>
      <w:sz w:val="16"/>
      <w:szCs w:val="16"/>
    </w:rPr>
  </w:style>
  <w:style w:type="character" w:styleId="BalloonTextChar" w:customStyle="1">
    <w:name w:val="Balloon Text Char"/>
    <w:basedOn w:val="DefaultParagraphFont"/>
    <w:link w:val="BalloonText"/>
    <w:rsid w:val="00851F5D"/>
    <w:rPr>
      <w:rFonts w:ascii="Tahoma" w:cs="Tahoma" w:hAnsi="Tahoma"/>
      <w:sz w:val="16"/>
      <w:szCs w:val="16"/>
    </w:rPr>
  </w:style>
  <w:style w:type="character" w:styleId="Strong">
    <w:name w:val="Strong"/>
    <w:basedOn w:val="DefaultParagraphFont"/>
    <w:qFormat w:val="1"/>
    <w:rsid w:val="00C65BA9"/>
    <w:rPr>
      <w:b w:val="1"/>
      <w:bCs w:val="1"/>
    </w:rPr>
  </w:style>
  <w:style w:type="character" w:styleId="BodyTextChar" w:customStyle="1">
    <w:name w:val="Body Text Char"/>
    <w:basedOn w:val="DefaultParagraphFont"/>
    <w:link w:val="BodyText"/>
    <w:rsid w:val="00CB5A37"/>
    <w:rPr>
      <w:sz w:val="24"/>
      <w:szCs w:val="24"/>
    </w:rPr>
  </w:style>
  <w:style w:type="character" w:styleId="Heading1Char" w:customStyle="1">
    <w:name w:val="Heading 1 Char"/>
    <w:basedOn w:val="DefaultParagraphFont"/>
    <w:link w:val="Heading1"/>
    <w:rsid w:val="00FC04AF"/>
    <w:rPr>
      <w:rFonts w:ascii="Arial" w:cs="Arial" w:hAnsi="Arial"/>
      <w:b w:val="1"/>
      <w:bCs w:val="1"/>
      <w:kern w:val="32"/>
      <w:sz w:val="32"/>
      <w:szCs w:val="32"/>
      <w:lang w:eastAsia="en-US" w:val="en-US"/>
    </w:rPr>
  </w:style>
  <w:style w:type="paragraph" w:styleId="NoSpacing">
    <w:name w:val="No Spacing"/>
    <w:link w:val="NoSpacingChar"/>
    <w:uiPriority w:val="1"/>
    <w:qFormat w:val="1"/>
    <w:rsid w:val="00587F3E"/>
    <w:rPr>
      <w:rFonts w:ascii="Calibri" w:hAnsi="Calibri"/>
      <w:sz w:val="22"/>
      <w:szCs w:val="22"/>
      <w:lang w:eastAsia="en-US" w:val="en-US"/>
    </w:rPr>
  </w:style>
  <w:style w:type="character" w:styleId="NoSpacingChar" w:customStyle="1">
    <w:name w:val="No Spacing Char"/>
    <w:basedOn w:val="DefaultParagraphFont"/>
    <w:link w:val="NoSpacing"/>
    <w:uiPriority w:val="1"/>
    <w:rsid w:val="00587F3E"/>
    <w:rPr>
      <w:rFonts w:ascii="Calibri" w:hAnsi="Calibri"/>
      <w:sz w:val="22"/>
      <w:szCs w:val="22"/>
      <w:lang w:bidi="ar-SA" w:eastAsia="en-US" w:val="en-US"/>
    </w:rPr>
  </w:style>
  <w:style w:type="paragraph" w:styleId="TOCHeading">
    <w:name w:val="TOC Heading"/>
    <w:basedOn w:val="Heading1"/>
    <w:next w:val="Normal"/>
    <w:uiPriority w:val="39"/>
    <w:semiHidden w:val="1"/>
    <w:unhideWhenUsed w:val="1"/>
    <w:qFormat w:val="1"/>
    <w:rsid w:val="00BA20A1"/>
    <w:pPr>
      <w:outlineLvl w:val="9"/>
    </w:pPr>
    <w:rPr>
      <w:rFonts w:ascii="Cambria" w:cs="Times New Roman" w:hAnsi="Cambria"/>
    </w:rPr>
  </w:style>
  <w:style w:type="character" w:styleId="TitleChar" w:customStyle="1">
    <w:name w:val="Title Char"/>
    <w:basedOn w:val="DefaultParagraphFont"/>
    <w:link w:val="Title"/>
    <w:rsid w:val="00F420D4"/>
    <w:rPr>
      <w:b w:val="1"/>
      <w:bCs w:val="1"/>
      <w:sz w:val="48"/>
      <w:szCs w:val="48"/>
    </w:rPr>
  </w:style>
  <w:style w:type="paragraph" w:styleId="Subtitle">
    <w:name w:val="Subtitle"/>
    <w:basedOn w:val="Normal"/>
    <w:next w:val="Normal"/>
    <w:pPr>
      <w:jc w:val="center"/>
    </w:pPr>
    <w:rPr>
      <w:b w:val="1"/>
      <w:sz w:val="44"/>
      <w:szCs w:val="4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emeke@tmc.go.tz"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BookAntiqua-regular.ttf"/><Relationship Id="rId3" Type="http://schemas.openxmlformats.org/officeDocument/2006/relationships/font" Target="fonts/BookAntiqua-bold.ttf"/><Relationship Id="rId4" Type="http://schemas.openxmlformats.org/officeDocument/2006/relationships/font" Target="fonts/BookAntiqua-italic.ttf"/><Relationship Id="rId5"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UCXEayRvv46CR2EhzgxtHAA1Zg==">AMUW2mWp1XkUte4YASyHcLN/FuwRhS7h1JV9z1IS5FWszvPYvnDBMfuBwhvXdOmra/1mmkcX4azfNUaVLVzmqYx1wTZ7QCyE18h4iH0RTWVmTIFC/NthIqJDLTDcnuOmQ4LhlErbGhYT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2020-09-01T10:47:00Z</dcterms:created>
  <dc:creator>Eva Mbuya Lupembe</dc:creator>
</cp:coreProperties>
</file>